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0F" w:rsidRDefault="00923B1E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Avance Trimestral</w:t>
      </w:r>
    </w:p>
    <w:p w:rsidR="00A531F2" w:rsidRDefault="00FA1A0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="00BB54B7">
        <w:rPr>
          <w:b/>
          <w:sz w:val="24"/>
          <w:szCs w:val="24"/>
        </w:rPr>
        <w:t>3</w:t>
      </w:r>
      <w:r w:rsidR="001C1251">
        <w:rPr>
          <w:b/>
          <w:sz w:val="24"/>
          <w:szCs w:val="24"/>
        </w:rPr>
        <w:t>0</w:t>
      </w:r>
      <w:r w:rsidR="00BB54B7">
        <w:rPr>
          <w:b/>
          <w:sz w:val="24"/>
          <w:szCs w:val="24"/>
        </w:rPr>
        <w:t xml:space="preserve"> de </w:t>
      </w:r>
      <w:r w:rsidR="001C1251">
        <w:rPr>
          <w:b/>
          <w:sz w:val="24"/>
          <w:szCs w:val="24"/>
        </w:rPr>
        <w:t>junio</w:t>
      </w:r>
      <w:r w:rsidR="00923B1E">
        <w:rPr>
          <w:b/>
          <w:sz w:val="24"/>
          <w:szCs w:val="24"/>
        </w:rPr>
        <w:t xml:space="preserve"> de 2020</w:t>
      </w:r>
    </w:p>
    <w:p w:rsidR="00A531F2" w:rsidRPr="00D414E4" w:rsidRDefault="00A531F2" w:rsidP="00A531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Relación de esquemas bursátiles y coberturas financieras</w:t>
      </w:r>
    </w:p>
    <w:p w:rsidR="00A531F2" w:rsidRDefault="00A531F2" w:rsidP="00A531F2">
      <w:pPr>
        <w:spacing w:line="360" w:lineRule="auto"/>
        <w:rPr>
          <w:b/>
          <w:sz w:val="24"/>
        </w:rPr>
      </w:pPr>
    </w:p>
    <w:p w:rsidR="00901067" w:rsidRDefault="00901067">
      <w:pPr>
        <w:rPr>
          <w:b/>
          <w:sz w:val="24"/>
        </w:rPr>
      </w:pPr>
    </w:p>
    <w:p w:rsidR="00901067" w:rsidRDefault="00901067">
      <w:pPr>
        <w:rPr>
          <w:b/>
          <w:sz w:val="24"/>
        </w:rPr>
      </w:pPr>
    </w:p>
    <w:p w:rsidR="00901067" w:rsidRDefault="007F0FC7" w:rsidP="00864FCF">
      <w:pPr>
        <w:spacing w:line="360" w:lineRule="auto"/>
        <w:ind w:left="709" w:right="877"/>
        <w:rPr>
          <w:b/>
          <w:sz w:val="24"/>
        </w:rPr>
      </w:pPr>
      <w:r>
        <w:rPr>
          <w:b/>
          <w:sz w:val="24"/>
        </w:rPr>
        <w:t>Sin información a revelar.</w:t>
      </w:r>
    </w:p>
    <w:p w:rsidR="007F0FC7" w:rsidRDefault="007F0FC7" w:rsidP="00864FCF">
      <w:pPr>
        <w:spacing w:line="360" w:lineRule="auto"/>
        <w:ind w:left="709" w:right="877"/>
        <w:rPr>
          <w:b/>
          <w:sz w:val="24"/>
        </w:rPr>
      </w:pPr>
      <w:bookmarkStart w:id="0" w:name="_GoBack"/>
      <w:bookmarkEnd w:id="0"/>
    </w:p>
    <w:p w:rsidR="00901067" w:rsidRDefault="00901067">
      <w:pPr>
        <w:rPr>
          <w:b/>
          <w:sz w:val="24"/>
        </w:rPr>
      </w:pPr>
    </w:p>
    <w:p w:rsidR="00F733D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8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F733D3" w:rsidRPr="00AD5B4D" w:rsidTr="00F733D3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Dr. Víctor Manuel Alcántar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C.P.C. Bernardo Hernández Cortez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Contador</w:t>
            </w:r>
          </w:p>
        </w:tc>
      </w:tr>
    </w:tbl>
    <w:p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561CCE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84F" w:rsidRDefault="00E0184F" w:rsidP="00C01E9F">
      <w:r>
        <w:separator/>
      </w:r>
    </w:p>
  </w:endnote>
  <w:endnote w:type="continuationSeparator" w:id="0">
    <w:p w:rsidR="00E0184F" w:rsidRDefault="00E0184F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84F" w:rsidRDefault="00E0184F" w:rsidP="00C01E9F">
      <w:r>
        <w:separator/>
      </w:r>
    </w:p>
  </w:footnote>
  <w:footnote w:type="continuationSeparator" w:id="0">
    <w:p w:rsidR="00E0184F" w:rsidRDefault="00E0184F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8F7" w:rsidRDefault="005E18F7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3DDFCCE" wp14:editId="663843EC">
          <wp:simplePos x="0" y="0"/>
          <wp:positionH relativeFrom="column">
            <wp:posOffset>352425</wp:posOffset>
          </wp:positionH>
          <wp:positionV relativeFrom="paragraph">
            <wp:posOffset>0</wp:posOffset>
          </wp:positionV>
          <wp:extent cx="650875" cy="871855"/>
          <wp:effectExtent l="0" t="0" r="0" b="444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1A"/>
    <w:rsid w:val="00031127"/>
    <w:rsid w:val="000631D6"/>
    <w:rsid w:val="0007046B"/>
    <w:rsid w:val="00082D27"/>
    <w:rsid w:val="00085E92"/>
    <w:rsid w:val="000906EB"/>
    <w:rsid w:val="00091D99"/>
    <w:rsid w:val="000B39AB"/>
    <w:rsid w:val="000F793E"/>
    <w:rsid w:val="001148FD"/>
    <w:rsid w:val="00132184"/>
    <w:rsid w:val="00140BBF"/>
    <w:rsid w:val="00147786"/>
    <w:rsid w:val="00152296"/>
    <w:rsid w:val="001611C1"/>
    <w:rsid w:val="00162111"/>
    <w:rsid w:val="00163E4B"/>
    <w:rsid w:val="001775A6"/>
    <w:rsid w:val="00196D5A"/>
    <w:rsid w:val="001A6445"/>
    <w:rsid w:val="001B22D0"/>
    <w:rsid w:val="001C1251"/>
    <w:rsid w:val="001D18A3"/>
    <w:rsid w:val="001D2B59"/>
    <w:rsid w:val="001F4998"/>
    <w:rsid w:val="00210091"/>
    <w:rsid w:val="0021042F"/>
    <w:rsid w:val="00211A1A"/>
    <w:rsid w:val="002238A0"/>
    <w:rsid w:val="00255ACF"/>
    <w:rsid w:val="00255C6E"/>
    <w:rsid w:val="00274444"/>
    <w:rsid w:val="002772EC"/>
    <w:rsid w:val="002E1A60"/>
    <w:rsid w:val="003050FA"/>
    <w:rsid w:val="0032077C"/>
    <w:rsid w:val="00342212"/>
    <w:rsid w:val="003562FC"/>
    <w:rsid w:val="003603E7"/>
    <w:rsid w:val="00365ADA"/>
    <w:rsid w:val="00367BC2"/>
    <w:rsid w:val="00382522"/>
    <w:rsid w:val="003A220E"/>
    <w:rsid w:val="003B52F1"/>
    <w:rsid w:val="003D225F"/>
    <w:rsid w:val="003D2534"/>
    <w:rsid w:val="003D26AD"/>
    <w:rsid w:val="003E2383"/>
    <w:rsid w:val="003E5F70"/>
    <w:rsid w:val="003F65C5"/>
    <w:rsid w:val="004033DA"/>
    <w:rsid w:val="004077BA"/>
    <w:rsid w:val="00414984"/>
    <w:rsid w:val="004646AB"/>
    <w:rsid w:val="0047133A"/>
    <w:rsid w:val="004963D1"/>
    <w:rsid w:val="004A1017"/>
    <w:rsid w:val="004A5E90"/>
    <w:rsid w:val="004C50DA"/>
    <w:rsid w:val="004D48F7"/>
    <w:rsid w:val="00503650"/>
    <w:rsid w:val="00537AED"/>
    <w:rsid w:val="00540018"/>
    <w:rsid w:val="00553B88"/>
    <w:rsid w:val="00561CCE"/>
    <w:rsid w:val="005662C1"/>
    <w:rsid w:val="005978CE"/>
    <w:rsid w:val="00597C7C"/>
    <w:rsid w:val="005A2209"/>
    <w:rsid w:val="005B0A01"/>
    <w:rsid w:val="005B1448"/>
    <w:rsid w:val="005B73A8"/>
    <w:rsid w:val="005C608E"/>
    <w:rsid w:val="005E18F7"/>
    <w:rsid w:val="005F162C"/>
    <w:rsid w:val="006109EF"/>
    <w:rsid w:val="006205F9"/>
    <w:rsid w:val="00651723"/>
    <w:rsid w:val="006672EA"/>
    <w:rsid w:val="00671C09"/>
    <w:rsid w:val="006874AB"/>
    <w:rsid w:val="006A413A"/>
    <w:rsid w:val="006B161A"/>
    <w:rsid w:val="006C5CC5"/>
    <w:rsid w:val="006E1FB2"/>
    <w:rsid w:val="0070304E"/>
    <w:rsid w:val="00705DFF"/>
    <w:rsid w:val="00737163"/>
    <w:rsid w:val="00750C99"/>
    <w:rsid w:val="007604E5"/>
    <w:rsid w:val="0079730E"/>
    <w:rsid w:val="007F0FC7"/>
    <w:rsid w:val="008317F0"/>
    <w:rsid w:val="00831EB9"/>
    <w:rsid w:val="0086408E"/>
    <w:rsid w:val="00864FCF"/>
    <w:rsid w:val="00891562"/>
    <w:rsid w:val="008A7C7B"/>
    <w:rsid w:val="00901067"/>
    <w:rsid w:val="00923B1E"/>
    <w:rsid w:val="009410CB"/>
    <w:rsid w:val="009574C0"/>
    <w:rsid w:val="00995919"/>
    <w:rsid w:val="009F382A"/>
    <w:rsid w:val="00A04780"/>
    <w:rsid w:val="00A255A3"/>
    <w:rsid w:val="00A26020"/>
    <w:rsid w:val="00A531F2"/>
    <w:rsid w:val="00A571AF"/>
    <w:rsid w:val="00A6185E"/>
    <w:rsid w:val="00A66FF0"/>
    <w:rsid w:val="00A704D7"/>
    <w:rsid w:val="00A722E0"/>
    <w:rsid w:val="00A752C0"/>
    <w:rsid w:val="00A7579F"/>
    <w:rsid w:val="00A81256"/>
    <w:rsid w:val="00A82F17"/>
    <w:rsid w:val="00AC0303"/>
    <w:rsid w:val="00AF3F43"/>
    <w:rsid w:val="00AF68FD"/>
    <w:rsid w:val="00B23CAB"/>
    <w:rsid w:val="00B50920"/>
    <w:rsid w:val="00B545DD"/>
    <w:rsid w:val="00B77634"/>
    <w:rsid w:val="00B9434D"/>
    <w:rsid w:val="00BA4F31"/>
    <w:rsid w:val="00BB54B7"/>
    <w:rsid w:val="00BC07FF"/>
    <w:rsid w:val="00BD41F0"/>
    <w:rsid w:val="00BE10E3"/>
    <w:rsid w:val="00BE193C"/>
    <w:rsid w:val="00BF728C"/>
    <w:rsid w:val="00C01E9F"/>
    <w:rsid w:val="00C17451"/>
    <w:rsid w:val="00C5227D"/>
    <w:rsid w:val="00C52A96"/>
    <w:rsid w:val="00C55981"/>
    <w:rsid w:val="00C55C7E"/>
    <w:rsid w:val="00C644D5"/>
    <w:rsid w:val="00C64619"/>
    <w:rsid w:val="00C9367D"/>
    <w:rsid w:val="00CA0649"/>
    <w:rsid w:val="00CD2129"/>
    <w:rsid w:val="00CE2DEF"/>
    <w:rsid w:val="00CE5D50"/>
    <w:rsid w:val="00CE7216"/>
    <w:rsid w:val="00CF225D"/>
    <w:rsid w:val="00D1105D"/>
    <w:rsid w:val="00D128D4"/>
    <w:rsid w:val="00D20F92"/>
    <w:rsid w:val="00D25073"/>
    <w:rsid w:val="00D42870"/>
    <w:rsid w:val="00D66A9B"/>
    <w:rsid w:val="00D82BAC"/>
    <w:rsid w:val="00D909F9"/>
    <w:rsid w:val="00DA018B"/>
    <w:rsid w:val="00DA21EF"/>
    <w:rsid w:val="00DA2901"/>
    <w:rsid w:val="00DB65A1"/>
    <w:rsid w:val="00DC21FF"/>
    <w:rsid w:val="00DD782E"/>
    <w:rsid w:val="00DE0FAA"/>
    <w:rsid w:val="00DE4B83"/>
    <w:rsid w:val="00DF241E"/>
    <w:rsid w:val="00DF5F62"/>
    <w:rsid w:val="00E0184F"/>
    <w:rsid w:val="00E24CDE"/>
    <w:rsid w:val="00E81C12"/>
    <w:rsid w:val="00E9489B"/>
    <w:rsid w:val="00EE7B24"/>
    <w:rsid w:val="00EF6049"/>
    <w:rsid w:val="00F12210"/>
    <w:rsid w:val="00F36ECB"/>
    <w:rsid w:val="00F536E7"/>
    <w:rsid w:val="00F67D42"/>
    <w:rsid w:val="00F70302"/>
    <w:rsid w:val="00F72ED9"/>
    <w:rsid w:val="00F733D3"/>
    <w:rsid w:val="00F749EE"/>
    <w:rsid w:val="00F80E96"/>
    <w:rsid w:val="00F87473"/>
    <w:rsid w:val="00FA1A0F"/>
    <w:rsid w:val="00FB75BE"/>
    <w:rsid w:val="00FC1833"/>
    <w:rsid w:val="00FD69D2"/>
    <w:rsid w:val="00FE6AEA"/>
    <w:rsid w:val="00FF406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6872A6"/>
  <w15:docId w15:val="{A7AFB1C4-EEE6-4096-8D25-80B767F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Andres Barraza Aguirre</cp:lastModifiedBy>
  <cp:revision>4</cp:revision>
  <cp:lastPrinted>2020-04-23T19:56:00Z</cp:lastPrinted>
  <dcterms:created xsi:type="dcterms:W3CDTF">2020-04-02T17:55:00Z</dcterms:created>
  <dcterms:modified xsi:type="dcterms:W3CDTF">2020-07-07T20:16:00Z</dcterms:modified>
</cp:coreProperties>
</file>